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49AB9BD1"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2C07ED">
              <w:rPr>
                <w:rFonts w:cs="Calibri"/>
                <w:color w:val="auto"/>
                <w:sz w:val="22"/>
                <w:szCs w:val="22"/>
              </w:rPr>
              <w:t>30</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2C07ED">
              <w:rPr>
                <w:rFonts w:cs="Calibri"/>
                <w:color w:val="auto"/>
                <w:sz w:val="22"/>
                <w:szCs w:val="22"/>
              </w:rPr>
              <w:t>50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E909FA"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3125730E" w:rsidR="00DF351B" w:rsidRPr="0049124C" w:rsidRDefault="0049124C" w:rsidP="00EA28F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49124C">
              <w:rPr>
                <w:rFonts w:cs="Calibri"/>
                <w:color w:val="auto"/>
                <w:sz w:val="22"/>
                <w:szCs w:val="22"/>
              </w:rPr>
              <w:t>Lvivo</w:t>
            </w:r>
            <w:proofErr w:type="spellEnd"/>
            <w:r w:rsidRPr="0049124C">
              <w:rPr>
                <w:rFonts w:cs="Calibri"/>
                <w:color w:val="auto"/>
                <w:sz w:val="22"/>
                <w:szCs w:val="22"/>
              </w:rPr>
              <w:t xml:space="preserve"> </w:t>
            </w:r>
            <w:r w:rsidRPr="0049124C">
              <w:rPr>
                <w:rFonts w:cs="Calibri"/>
                <w:color w:val="auto"/>
                <w:sz w:val="22"/>
                <w:szCs w:val="22"/>
              </w:rPr>
              <w:t xml:space="preserve">srities </w:t>
            </w:r>
            <w:r w:rsidRPr="0049124C">
              <w:rPr>
                <w:rFonts w:cs="Calibri"/>
                <w:color w:val="auto"/>
                <w:sz w:val="22"/>
                <w:szCs w:val="22"/>
              </w:rPr>
              <w:t>regioninis skubios medicinos pagalbos ir nelaimių medicinos centras</w:t>
            </w:r>
            <w:r w:rsidRPr="0049124C">
              <w:rPr>
                <w:rFonts w:cs="Calibri"/>
                <w:color w:val="auto"/>
                <w:sz w:val="22"/>
                <w:szCs w:val="22"/>
              </w:rPr>
              <w:t xml:space="preserve"> (</w:t>
            </w:r>
            <w:proofErr w:type="spellStart"/>
            <w:r w:rsidRPr="0049124C">
              <w:rPr>
                <w:rFonts w:cs="Calibri"/>
                <w:color w:val="auto"/>
                <w:sz w:val="22"/>
                <w:szCs w:val="22"/>
              </w:rPr>
              <w:t>Sambiro</w:t>
            </w:r>
            <w:proofErr w:type="spellEnd"/>
            <w:r w:rsidRPr="0049124C">
              <w:rPr>
                <w:rFonts w:cs="Calibri"/>
                <w:color w:val="auto"/>
                <w:sz w:val="22"/>
                <w:szCs w:val="22"/>
              </w:rPr>
              <w:t xml:space="preserve"> greitosios medicinos pagalbos stotis</w:t>
            </w:r>
            <w:r w:rsidRPr="0049124C">
              <w:rPr>
                <w:rFonts w:cs="Calibri"/>
                <w:color w:val="auto"/>
                <w:sz w:val="22"/>
                <w:szCs w:val="22"/>
              </w:rPr>
              <w:t>)</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49124C"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49124C">
              <w:rPr>
                <w:rFonts w:cs="Calibri"/>
                <w:iCs/>
                <w:color w:val="auto"/>
                <w:sz w:val="22"/>
                <w:szCs w:val="22"/>
              </w:rPr>
              <w:t>S</w:t>
            </w:r>
            <w:r w:rsidR="0086625C" w:rsidRPr="0049124C">
              <w:rPr>
                <w:rFonts w:cs="Calibri"/>
                <w:iCs/>
                <w:color w:val="auto"/>
                <w:sz w:val="22"/>
                <w:szCs w:val="22"/>
              </w:rPr>
              <w:t>aulės elektrinės sistemos pristatymo ir montavimo vieta objekte adresu:</w:t>
            </w:r>
          </w:p>
          <w:p w14:paraId="1F56B088" w14:textId="4371FADC" w:rsidR="001B700D" w:rsidRPr="0049124C" w:rsidRDefault="00E54C33" w:rsidP="00730C80">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49124C">
              <w:rPr>
                <w:rFonts w:cs="Calibri"/>
                <w:color w:val="auto"/>
                <w:sz w:val="22"/>
                <w:szCs w:val="22"/>
              </w:rPr>
              <w:t>Sambiro</w:t>
            </w:r>
            <w:proofErr w:type="spellEnd"/>
            <w:r w:rsidRPr="0049124C">
              <w:rPr>
                <w:rFonts w:cs="Calibri"/>
                <w:color w:val="auto"/>
                <w:sz w:val="22"/>
                <w:szCs w:val="22"/>
              </w:rPr>
              <w:t xml:space="preserve"> greitosios medicinos pagalbos stotis, </w:t>
            </w:r>
            <w:proofErr w:type="spellStart"/>
            <w:r w:rsidRPr="0049124C">
              <w:rPr>
                <w:rFonts w:cs="Calibri"/>
                <w:color w:val="auto"/>
                <w:sz w:val="22"/>
                <w:szCs w:val="22"/>
              </w:rPr>
              <w:t>Kob</w:t>
            </w:r>
            <w:r w:rsidR="0049124C" w:rsidRPr="0049124C">
              <w:rPr>
                <w:rFonts w:cs="Calibri"/>
                <w:color w:val="auto"/>
                <w:sz w:val="22"/>
                <w:szCs w:val="22"/>
              </w:rPr>
              <w:t>i</w:t>
            </w:r>
            <w:r w:rsidRPr="0049124C">
              <w:rPr>
                <w:rFonts w:cs="Calibri"/>
                <w:color w:val="auto"/>
                <w:sz w:val="22"/>
                <w:szCs w:val="22"/>
              </w:rPr>
              <w:t>lnyko</w:t>
            </w:r>
            <w:proofErr w:type="spellEnd"/>
            <w:r w:rsidRPr="0049124C">
              <w:rPr>
                <w:rFonts w:cs="Calibri"/>
                <w:color w:val="auto"/>
                <w:sz w:val="22"/>
                <w:szCs w:val="22"/>
              </w:rPr>
              <w:t xml:space="preserve"> g. 6, </w:t>
            </w:r>
            <w:proofErr w:type="spellStart"/>
            <w:r w:rsidRPr="0049124C">
              <w:rPr>
                <w:rFonts w:cs="Calibri"/>
                <w:color w:val="auto"/>
                <w:sz w:val="22"/>
                <w:szCs w:val="22"/>
              </w:rPr>
              <w:t>Sambiras</w:t>
            </w:r>
            <w:proofErr w:type="spellEnd"/>
            <w:r w:rsidRPr="0049124C">
              <w:rPr>
                <w:rFonts w:cs="Calibri"/>
                <w:color w:val="auto"/>
                <w:sz w:val="22"/>
                <w:szCs w:val="22"/>
              </w:rPr>
              <w:t xml:space="preserve">, </w:t>
            </w:r>
            <w:proofErr w:type="spellStart"/>
            <w:r w:rsidRPr="0049124C">
              <w:rPr>
                <w:rFonts w:cs="Calibri"/>
                <w:color w:val="auto"/>
                <w:sz w:val="22"/>
                <w:szCs w:val="22"/>
              </w:rPr>
              <w:t>Lvivo</w:t>
            </w:r>
            <w:proofErr w:type="spellEnd"/>
            <w:r w:rsidRPr="0049124C">
              <w:rPr>
                <w:rFonts w:cs="Calibri"/>
                <w:color w:val="auto"/>
                <w:sz w:val="22"/>
                <w:szCs w:val="22"/>
              </w:rPr>
              <w:t xml:space="preserve"> sritis</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E909F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E909FA"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E909FA"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E909FA"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A56AA6"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08CB8643" w:rsidR="00A56AA6" w:rsidRPr="0021622F" w:rsidRDefault="00A56AA6" w:rsidP="00A56AA6">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Pr>
                <w:rFonts w:cs="Calibri"/>
                <w:b w:val="0"/>
                <w:color w:val="auto"/>
                <w:sz w:val="22"/>
                <w:szCs w:val="22"/>
              </w:rPr>
              <w:t>7</w:t>
            </w:r>
            <w:r w:rsidRPr="0021622F">
              <w:rPr>
                <w:rFonts w:cs="Calibri"/>
                <w:b w:val="0"/>
                <w:color w:val="auto"/>
                <w:sz w:val="22"/>
                <w:szCs w:val="22"/>
              </w:rPr>
              <w:t>.</w:t>
            </w:r>
          </w:p>
        </w:tc>
        <w:tc>
          <w:tcPr>
            <w:tcW w:w="2327" w:type="dxa"/>
          </w:tcPr>
          <w:p w14:paraId="28EFF587" w14:textId="75738B64"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63899">
              <w:rPr>
                <w:rFonts w:cs="Calibri"/>
                <w:color w:val="auto"/>
                <w:sz w:val="22"/>
                <w:szCs w:val="22"/>
              </w:rPr>
              <w:t xml:space="preserve">Prekių kilmė: </w:t>
            </w:r>
            <w:r w:rsidRPr="00363899">
              <w:rPr>
                <w:rFonts w:cs="Calibri"/>
                <w:i/>
                <w:iCs/>
                <w:color w:val="auto"/>
                <w:sz w:val="22"/>
                <w:szCs w:val="22"/>
              </w:rPr>
              <w:t>(atkreipiame dėmesį, kad prekių kilmės reikalavimai patvirtinti Europos Komisijos (EK) Užsienio politikos priemonių tarnybos.)</w:t>
            </w:r>
          </w:p>
        </w:tc>
        <w:tc>
          <w:tcPr>
            <w:tcW w:w="4253" w:type="dxa"/>
          </w:tcPr>
          <w:p w14:paraId="51FA67E5"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D3FC0">
              <w:rPr>
                <w:rFonts w:cs="Calibri"/>
                <w:color w:val="auto"/>
                <w:sz w:val="22"/>
                <w:szCs w:val="22"/>
              </w:rPr>
              <w:t xml:space="preserve">Siekiant užtikrinti įrengtų saulės jėgainių kokybę, jėgainių </w:t>
            </w:r>
            <w:r w:rsidRPr="00AD3FC0">
              <w:rPr>
                <w:rFonts w:cs="Calibri"/>
                <w:b/>
                <w:bCs/>
                <w:color w:val="auto"/>
                <w:sz w:val="22"/>
                <w:szCs w:val="22"/>
              </w:rPr>
              <w:t>stebė</w:t>
            </w:r>
            <w:r>
              <w:rPr>
                <w:rFonts w:cs="Calibri"/>
                <w:b/>
                <w:bCs/>
                <w:color w:val="auto"/>
                <w:sz w:val="22"/>
                <w:szCs w:val="22"/>
              </w:rPr>
              <w:t>senos</w:t>
            </w:r>
            <w:r w:rsidRPr="00AD3FC0">
              <w:rPr>
                <w:rFonts w:cs="Calibri"/>
                <w:b/>
                <w:bCs/>
                <w:color w:val="auto"/>
                <w:sz w:val="22"/>
                <w:szCs w:val="22"/>
              </w:rPr>
              <w:t xml:space="preserve"> sistemos</w:t>
            </w:r>
            <w:r w:rsidRPr="00AD3FC0">
              <w:rPr>
                <w:rFonts w:cs="Calibri"/>
                <w:color w:val="auto"/>
                <w:sz w:val="22"/>
                <w:szCs w:val="22"/>
              </w:rPr>
              <w:t xml:space="preserve"> (įskaitant jos programinės įrangos platformą, debesų paslaugas ir nuotolinio administravimo infrastruktūrą) kilmės šalis turi būti Europos Sąjungos arba Europos ekonominės erdvės valstybė narė ir (arba) NATO valstybė narė.</w:t>
            </w:r>
            <w:r>
              <w:rPr>
                <w:rFonts w:cs="Calibri"/>
                <w:color w:val="auto"/>
                <w:sz w:val="22"/>
                <w:szCs w:val="22"/>
              </w:rPr>
              <w:t xml:space="preserve"> </w:t>
            </w:r>
          </w:p>
          <w:p w14:paraId="0E70AE9C" w14:textId="77777777" w:rsidR="00A56AA6" w:rsidRPr="005738B9"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8AB0D58" w14:textId="13E7582A" w:rsidR="00A56AA6" w:rsidRPr="00AD3FC0"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AD3FC0">
              <w:rPr>
                <w:rFonts w:cs="Calibri"/>
                <w:color w:val="auto"/>
                <w:sz w:val="22"/>
                <w:szCs w:val="22"/>
              </w:rPr>
              <w:t xml:space="preserve">Tiekėjas kartu su pasiūlymu privalo pateikti stebėsenos sistemos kilmę įrodančius dokumentus (gamintojų deklaracijas, brošiūras, nuorodas į gamintojų puslapius, kur nurodyta siūlomos stebėsenos sistemos kilmės vieta ir pan.). </w:t>
            </w:r>
          </w:p>
        </w:tc>
        <w:tc>
          <w:tcPr>
            <w:tcW w:w="3260" w:type="dxa"/>
          </w:tcPr>
          <w:p w14:paraId="55F52C43" w14:textId="77777777" w:rsidR="00A56AA6"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5CF8314D" w14:textId="39AFF443"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02B75">
              <w:rPr>
                <w:rFonts w:cs="Calibri"/>
                <w:color w:val="auto"/>
                <w:sz w:val="22"/>
                <w:szCs w:val="22"/>
              </w:rPr>
              <w:t>Tiekėjas kartu su pasiūlymu privalo pateikti stebėsenos sistemos kilmę įrodančius dokumentus (pvz. gamintojų deklaracijas, kilmės sertifikatus, brošiūras, nuorodas į gamintojų puslapius, kur nurodyta siūlomos stebėsenos sistemos kilmės vieta ar pan.).</w:t>
            </w:r>
          </w:p>
        </w:tc>
        <w:tc>
          <w:tcPr>
            <w:tcW w:w="4536" w:type="dxa"/>
            <w:shd w:val="clear" w:color="auto" w:fill="FFFFFF" w:themeFill="background1"/>
          </w:tcPr>
          <w:p w14:paraId="2E3A73BA" w14:textId="77777777" w:rsidR="00A56AA6" w:rsidRPr="0052004F" w:rsidRDefault="00E909FA"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A56AA6" w:rsidRPr="0052004F">
                  <w:rPr>
                    <w:rFonts w:ascii="MS Gothic" w:eastAsia="MS Gothic" w:hAnsi="MS Gothic" w:cs="Calibri"/>
                    <w:color w:val="auto"/>
                    <w:sz w:val="22"/>
                    <w:szCs w:val="22"/>
                  </w:rPr>
                  <w:t>☐</w:t>
                </w:r>
              </w:sdtContent>
            </w:sdt>
            <w:r w:rsidR="00A56AA6">
              <w:rPr>
                <w:rFonts w:cs="Calibri"/>
                <w:color w:val="auto"/>
                <w:sz w:val="22"/>
                <w:szCs w:val="22"/>
              </w:rPr>
              <w:t xml:space="preserve"> </w:t>
            </w:r>
            <w:r w:rsidR="00A56AA6" w:rsidRPr="0052004F">
              <w:rPr>
                <w:rFonts w:cs="Calibri"/>
                <w:color w:val="auto"/>
                <w:sz w:val="22"/>
                <w:szCs w:val="22"/>
              </w:rPr>
              <w:t xml:space="preserve">Patvirtiname, kad siūlomos </w:t>
            </w:r>
            <w:r w:rsidR="00A56AA6">
              <w:rPr>
                <w:rFonts w:cs="Calibri"/>
                <w:color w:val="auto"/>
                <w:sz w:val="22"/>
                <w:szCs w:val="22"/>
              </w:rPr>
              <w:t xml:space="preserve">stebėsenos sistemos </w:t>
            </w:r>
            <w:r w:rsidR="00A56AA6" w:rsidRPr="0052004F">
              <w:rPr>
                <w:rFonts w:cs="Calibri"/>
                <w:color w:val="auto"/>
                <w:sz w:val="22"/>
                <w:szCs w:val="22"/>
              </w:rPr>
              <w:t>kilmė atitinka keliamus reikalavimus, tai paliudija žemiau nurodyt</w:t>
            </w:r>
            <w:r w:rsidR="00A56AA6">
              <w:rPr>
                <w:rFonts w:cs="Calibri"/>
                <w:color w:val="auto"/>
                <w:sz w:val="22"/>
                <w:szCs w:val="22"/>
              </w:rPr>
              <w:t>u</w:t>
            </w:r>
            <w:r w:rsidR="00A56AA6" w:rsidRPr="0052004F">
              <w:rPr>
                <w:rFonts w:cs="Calibri"/>
                <w:color w:val="auto"/>
                <w:sz w:val="22"/>
                <w:szCs w:val="22"/>
              </w:rPr>
              <w:t xml:space="preserve">ose dokumentuose pateikiama informacija: </w:t>
            </w:r>
          </w:p>
          <w:p w14:paraId="137661B1" w14:textId="77777777" w:rsidR="00A56AA6" w:rsidRPr="0052004F"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F8E82D7" w14:textId="77777777" w:rsidR="00A56AA6" w:rsidRPr="00AD3FC0"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Nurodykite</w:t>
            </w:r>
            <w:r>
              <w:rPr>
                <w:rFonts w:cs="Calibri"/>
                <w:color w:val="auto"/>
                <w:sz w:val="22"/>
                <w:szCs w:val="22"/>
              </w:rPr>
              <w:t xml:space="preserve"> stebėsenos sistemos pavadinimą</w:t>
            </w:r>
            <w:r w:rsidRPr="0052004F">
              <w:rPr>
                <w:rFonts w:cs="Calibri"/>
                <w:color w:val="auto"/>
                <w:sz w:val="22"/>
                <w:szCs w:val="22"/>
              </w:rPr>
              <w:t xml:space="preserve">, kuris pateiktas dokumentas ir kurioje konkrečioje jo vietoje patvirtinama atitiktis reikalavimui: </w:t>
            </w:r>
          </w:p>
          <w:p w14:paraId="593E4D2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AB5E9F">
              <w:rPr>
                <w:rFonts w:cs="Calibri"/>
                <w:color w:val="auto"/>
                <w:sz w:val="22"/>
                <w:szCs w:val="22"/>
              </w:rPr>
              <w:t xml:space="preserve">Stebėsenos sistema - </w:t>
            </w:r>
            <w:r w:rsidRPr="00AB5E9F">
              <w:rPr>
                <w:rFonts w:cs="Calibri"/>
                <w:color w:val="auto"/>
                <w:sz w:val="22"/>
                <w:szCs w:val="22"/>
                <w:highlight w:val="lightGray"/>
              </w:rPr>
              <w:t>_________________.</w:t>
            </w:r>
          </w:p>
          <w:p w14:paraId="46225284" w14:textId="77777777" w:rsidR="00A56AA6" w:rsidRPr="00AB5E9F" w:rsidRDefault="00A56AA6" w:rsidP="00A56AA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B20E138" w14:textId="598C64E6" w:rsidR="00A56AA6" w:rsidRPr="001C6D4C" w:rsidRDefault="00A56AA6" w:rsidP="00A56AA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 xml:space="preserve">iekėjas turi užtikrinti, kad visai Sistemai reguliariai būtų atliekami programinės įrangos atnaujinimai, įskaitant saugumo pataisas. Tiekėjas turi užtikrinti neatlygintiną šios sistemos funkcionavimą ir atnaujinimą ne </w:t>
            </w:r>
            <w:r w:rsidRPr="003E0935">
              <w:rPr>
                <w:rFonts w:ascii="Calibri" w:hAnsi="Calibri" w:cs="Calibri"/>
                <w:b w:val="0"/>
                <w:bCs/>
              </w:rPr>
              <w:lastRenderedPageBreak/>
              <w:t>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E909FA"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31B6C018"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F00DDF" w:rsidRPr="00904021">
              <w:rPr>
                <w:rFonts w:ascii="Calibri" w:hAnsi="Calibri" w:cs="Calibri"/>
                <w:b w:val="0"/>
              </w:rPr>
              <w:t>dvišlaitis</w:t>
            </w:r>
            <w:r w:rsidR="00F00DDF">
              <w:rPr>
                <w:rFonts w:ascii="Calibri" w:hAnsi="Calibri" w:cs="Calibri"/>
                <w:b w:val="0"/>
              </w:rPr>
              <w:t xml:space="preserve">, stogo danga </w:t>
            </w:r>
            <w:r w:rsidR="0049410B">
              <w:rPr>
                <w:rFonts w:ascii="Calibri" w:hAnsi="Calibri" w:cs="Calibri"/>
                <w:b w:val="0"/>
              </w:rPr>
              <w:t>metalinio profilio plokštės</w:t>
            </w:r>
            <w:r w:rsidR="00F00DDF">
              <w:rPr>
                <w:rFonts w:ascii="Calibri" w:hAnsi="Calibri" w:cs="Calibri"/>
                <w:b w:val="0"/>
              </w:rPr>
              <w:t xml:space="preserve">, nuolydžio kampas </w:t>
            </w:r>
            <w:r w:rsidR="006357A3">
              <w:rPr>
                <w:rFonts w:ascii="Calibri" w:hAnsi="Calibri" w:cs="Calibri"/>
                <w:b w:val="0"/>
              </w:rPr>
              <w:t>30</w:t>
            </w:r>
            <w:r w:rsidR="00F00DDF">
              <w:rPr>
                <w:rFonts w:ascii="Calibri" w:hAnsi="Calibri" w:cs="Calibri"/>
                <w:b w:val="0"/>
              </w:rPr>
              <w:t xml:space="preserve"> laipsnių, stogo kryptis </w:t>
            </w:r>
            <w:r w:rsidR="00F00DDF" w:rsidRPr="00904021">
              <w:rPr>
                <w:rFonts w:ascii="Calibri" w:hAnsi="Calibri" w:cs="Calibri"/>
                <w:b w:val="0"/>
              </w:rPr>
              <w:t>pietūs</w:t>
            </w:r>
            <w:r w:rsidR="00F00DDF">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E6D58BA"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9D5461">
              <w:rPr>
                <w:rFonts w:ascii="Calibri" w:hAnsi="Calibri" w:cs="Calibri"/>
                <w:b w:val="0"/>
              </w:rPr>
              <w:t>50</w:t>
            </w:r>
            <w:r w:rsidR="00080FD0"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9D5461">
              <w:rPr>
                <w:rFonts w:ascii="Calibri" w:hAnsi="Calibri" w:cs="Calibri"/>
                <w:b w:val="0"/>
              </w:rPr>
              <w:t>17000</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9D5461">
              <w:rPr>
                <w:rFonts w:ascii="Calibri" w:hAnsi="Calibri" w:cs="Calibri"/>
                <w:b w:val="0"/>
              </w:rPr>
              <w:t>50</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w:t>
            </w:r>
            <w:r w:rsidRPr="00931D41">
              <w:rPr>
                <w:rFonts w:ascii="Calibri" w:hAnsi="Calibri" w:cs="Calibri"/>
                <w:b w:val="0"/>
              </w:rPr>
              <w:lastRenderedPageBreak/>
              <w:t>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D70CAD8"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 xml:space="preserve">Pridedami </w:t>
            </w:r>
            <w:r w:rsidRPr="00AC6A1D">
              <w:rPr>
                <w:rFonts w:cs="Calibri"/>
                <w:bCs/>
                <w:color w:val="auto"/>
                <w:sz w:val="22"/>
                <w:szCs w:val="22"/>
              </w:rPr>
              <w:t>failai suarchyvuotame elektroniniame faile: „</w:t>
            </w:r>
            <w:r w:rsidR="00AC6A1D" w:rsidRPr="00AC6A1D">
              <w:rPr>
                <w:rFonts w:cs="Calibri"/>
                <w:color w:val="auto"/>
                <w:sz w:val="22"/>
                <w:szCs w:val="22"/>
              </w:rPr>
              <w:t>TS Priedai (</w:t>
            </w:r>
            <w:proofErr w:type="spellStart"/>
            <w:r w:rsidR="00C77EFE">
              <w:rPr>
                <w:rFonts w:cs="Calibri"/>
                <w:color w:val="auto"/>
                <w:sz w:val="22"/>
                <w:szCs w:val="22"/>
              </w:rPr>
              <w:t>Lvivo</w:t>
            </w:r>
            <w:proofErr w:type="spellEnd"/>
            <w:r w:rsidR="00AC6A1D" w:rsidRPr="00AC6A1D">
              <w:rPr>
                <w:rFonts w:cs="Calibri"/>
                <w:color w:val="auto"/>
                <w:sz w:val="22"/>
                <w:szCs w:val="22"/>
              </w:rPr>
              <w:t xml:space="preserve"> ligoninė)</w:t>
            </w:r>
            <w:r w:rsidRPr="00AC6A1D">
              <w:rPr>
                <w:rFonts w:cs="Calibri"/>
                <w:bCs/>
                <w:color w:val="auto"/>
                <w:sz w:val="22"/>
                <w:szCs w:val="22"/>
              </w:rPr>
              <w:t>.</w:t>
            </w:r>
            <w:proofErr w:type="spellStart"/>
            <w:r w:rsidRPr="00AC6A1D">
              <w:rPr>
                <w:rFonts w:cs="Calibri"/>
                <w:bCs/>
                <w:color w:val="auto"/>
                <w:sz w:val="22"/>
                <w:szCs w:val="22"/>
              </w:rPr>
              <w:t>zip</w:t>
            </w:r>
            <w:proofErr w:type="spellEnd"/>
            <w:r w:rsidRPr="00AC6A1D">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E909FA"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lastRenderedPageBreak/>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E909FA"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E909FA"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E909FA"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lastRenderedPageBreak/>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2226304"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A36B0F">
              <w:rPr>
                <w:rFonts w:cs="Calibri"/>
                <w:color w:val="auto"/>
                <w:sz w:val="22"/>
                <w:szCs w:val="22"/>
              </w:rPr>
              <w:t>30</w:t>
            </w:r>
            <w:r w:rsidR="00080FD0" w:rsidRPr="0086121E">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w:t>
            </w:r>
            <w:r w:rsidRPr="001C6D4C">
              <w:rPr>
                <w:rFonts w:ascii="Calibri" w:hAnsi="Calibri" w:cs="Calibri"/>
                <w:b w:val="0"/>
              </w:rPr>
              <w:lastRenderedPageBreak/>
              <w:t>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945E313"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w:t>
            </w:r>
            <w:r w:rsidR="00CC7A25" w:rsidRPr="002E3291">
              <w:rPr>
                <w:bCs/>
                <w:i/>
                <w:iCs/>
                <w:color w:val="auto"/>
                <w:sz w:val="22"/>
                <w:szCs w:val="22"/>
              </w:rPr>
              <w:t xml:space="preserve"> (</w:t>
            </w:r>
            <w:r w:rsidR="002E3291" w:rsidRPr="002E3291">
              <w:rPr>
                <w:bCs/>
                <w:i/>
                <w:iCs/>
                <w:color w:val="auto"/>
                <w:sz w:val="22"/>
                <w:szCs w:val="22"/>
              </w:rPr>
              <w:t>Preliminarus plotas 1</w:t>
            </w:r>
            <w:r w:rsidR="0074642F">
              <w:rPr>
                <w:bCs/>
                <w:i/>
                <w:iCs/>
                <w:color w:val="auto"/>
                <w:sz w:val="22"/>
                <w:szCs w:val="22"/>
              </w:rPr>
              <w:t>60</w:t>
            </w:r>
            <w:r w:rsidR="002E3291" w:rsidRPr="002E3291">
              <w:rPr>
                <w:bCs/>
                <w:i/>
                <w:iCs/>
                <w:color w:val="auto"/>
                <w:sz w:val="22"/>
                <w:szCs w:val="22"/>
              </w:rPr>
              <w:t xml:space="preserve"> </w:t>
            </w:r>
            <w:proofErr w:type="spellStart"/>
            <w:r w:rsidR="002E3291" w:rsidRPr="002E3291">
              <w:rPr>
                <w:bCs/>
                <w:i/>
                <w:iCs/>
                <w:color w:val="auto"/>
                <w:sz w:val="22"/>
                <w:szCs w:val="22"/>
              </w:rPr>
              <w:t>kvm</w:t>
            </w:r>
            <w:proofErr w:type="spellEnd"/>
            <w:r w:rsidR="00CC7A25" w:rsidRPr="002E3291">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 xml:space="preserve">Tiekėjas privalo atlikti stogo konstrukcijų apkrovos skaičiavimus pagal Ukrainos nacionalinius standartus ir užtikrinti, kad Tiekėjo įrengiama saulės elektrinė ir stogo </w:t>
            </w:r>
            <w:r w:rsidRPr="00681846">
              <w:rPr>
                <w:bCs/>
                <w:color w:val="auto"/>
                <w:sz w:val="22"/>
                <w:szCs w:val="22"/>
              </w:rPr>
              <w:lastRenderedPageBreak/>
              <w:t>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27F5BB72"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43530E">
              <w:rPr>
                <w:rFonts w:cs="Calibri"/>
                <w:color w:val="auto"/>
                <w:sz w:val="22"/>
                <w:szCs w:val="22"/>
              </w:rPr>
              <w:t>50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lastRenderedPageBreak/>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 xml:space="preserve">(Reikalavimas užtikrinti sklandų automatinį perėjimą tarp prijungimo prie energetinės sistemos ir autonominio veikimo (perėjimo trukmė ≤100 </w:t>
            </w:r>
            <w:proofErr w:type="spellStart"/>
            <w:r w:rsidRPr="002E7A58">
              <w:rPr>
                <w:rFonts w:cs="Calibri"/>
                <w:i/>
                <w:iCs/>
                <w:color w:val="auto"/>
                <w:sz w:val="22"/>
                <w:szCs w:val="22"/>
              </w:rPr>
              <w:t>ms</w:t>
            </w:r>
            <w:proofErr w:type="spellEnd"/>
            <w:r w:rsidRPr="002E7A58">
              <w:rPr>
                <w:rFonts w:cs="Calibri"/>
                <w:i/>
                <w:iCs/>
                <w:color w:val="auto"/>
                <w:sz w:val="22"/>
                <w:szCs w:val="22"/>
              </w:rPr>
              <w:t>)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w:t>
            </w:r>
            <w:r w:rsidRPr="00E56D8A">
              <w:rPr>
                <w:rFonts w:ascii="Calibri" w:hAnsi="Calibri" w:cs="Calibri"/>
                <w:b w:val="0"/>
                <w:iCs/>
              </w:rPr>
              <w:lastRenderedPageBreak/>
              <w:t xml:space="preserve">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E909F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E909F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633AE" w14:textId="77777777" w:rsidR="00E909FA" w:rsidRDefault="00E909FA">
      <w:pPr>
        <w:spacing w:after="0" w:line="240" w:lineRule="auto"/>
      </w:pPr>
      <w:r>
        <w:separator/>
      </w:r>
    </w:p>
  </w:endnote>
  <w:endnote w:type="continuationSeparator" w:id="0">
    <w:p w14:paraId="1CF2968D" w14:textId="77777777" w:rsidR="00E909FA" w:rsidRDefault="00E90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4D6C3" w14:textId="77777777" w:rsidR="00E909FA" w:rsidRDefault="00E909FA">
      <w:pPr>
        <w:spacing w:after="0" w:line="240" w:lineRule="auto"/>
      </w:pPr>
      <w:r>
        <w:separator/>
      </w:r>
    </w:p>
  </w:footnote>
  <w:footnote w:type="continuationSeparator" w:id="0">
    <w:p w14:paraId="229AA7B2" w14:textId="77777777" w:rsidR="00E909FA" w:rsidRDefault="00E90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17A19"/>
    <w:rsid w:val="00017BE4"/>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5415"/>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E78EF"/>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6FB1"/>
    <w:rsid w:val="001476DF"/>
    <w:rsid w:val="001511F0"/>
    <w:rsid w:val="00151B3E"/>
    <w:rsid w:val="00151FA1"/>
    <w:rsid w:val="00152817"/>
    <w:rsid w:val="00152CF4"/>
    <w:rsid w:val="0015341A"/>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4C14"/>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07ED"/>
    <w:rsid w:val="002C1D50"/>
    <w:rsid w:val="002C33D8"/>
    <w:rsid w:val="002C444B"/>
    <w:rsid w:val="002C4F13"/>
    <w:rsid w:val="002E2079"/>
    <w:rsid w:val="002E2BB8"/>
    <w:rsid w:val="002E3291"/>
    <w:rsid w:val="002E370C"/>
    <w:rsid w:val="002E561D"/>
    <w:rsid w:val="002E63B1"/>
    <w:rsid w:val="002E642E"/>
    <w:rsid w:val="002E7007"/>
    <w:rsid w:val="002E7A58"/>
    <w:rsid w:val="002F28A0"/>
    <w:rsid w:val="002F61F6"/>
    <w:rsid w:val="00300360"/>
    <w:rsid w:val="003028EC"/>
    <w:rsid w:val="00302F0A"/>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15B"/>
    <w:rsid w:val="00390E9D"/>
    <w:rsid w:val="0039128C"/>
    <w:rsid w:val="00391556"/>
    <w:rsid w:val="003918F1"/>
    <w:rsid w:val="003A007D"/>
    <w:rsid w:val="003A1B7D"/>
    <w:rsid w:val="003A2901"/>
    <w:rsid w:val="003A30F0"/>
    <w:rsid w:val="003A5BAD"/>
    <w:rsid w:val="003A6654"/>
    <w:rsid w:val="003A6F90"/>
    <w:rsid w:val="003B3671"/>
    <w:rsid w:val="003B48D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3530E"/>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24C"/>
    <w:rsid w:val="00491A56"/>
    <w:rsid w:val="00493289"/>
    <w:rsid w:val="0049410B"/>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35C"/>
    <w:rsid w:val="004F7863"/>
    <w:rsid w:val="00501151"/>
    <w:rsid w:val="0050389C"/>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57A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0C80"/>
    <w:rsid w:val="00731BA7"/>
    <w:rsid w:val="007331A1"/>
    <w:rsid w:val="00733531"/>
    <w:rsid w:val="007358BD"/>
    <w:rsid w:val="0073711C"/>
    <w:rsid w:val="007377D6"/>
    <w:rsid w:val="0074261A"/>
    <w:rsid w:val="0074424A"/>
    <w:rsid w:val="0074482F"/>
    <w:rsid w:val="00745A26"/>
    <w:rsid w:val="0074612A"/>
    <w:rsid w:val="0074642F"/>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365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21E"/>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72D"/>
    <w:rsid w:val="008F1ECA"/>
    <w:rsid w:val="008F24E7"/>
    <w:rsid w:val="008F2A33"/>
    <w:rsid w:val="008F3112"/>
    <w:rsid w:val="008F4D6B"/>
    <w:rsid w:val="008F641D"/>
    <w:rsid w:val="008F6B41"/>
    <w:rsid w:val="008F6D21"/>
    <w:rsid w:val="0090007C"/>
    <w:rsid w:val="009006A7"/>
    <w:rsid w:val="00901331"/>
    <w:rsid w:val="00903A12"/>
    <w:rsid w:val="00904021"/>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D5461"/>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6B0F"/>
    <w:rsid w:val="00A40054"/>
    <w:rsid w:val="00A41E63"/>
    <w:rsid w:val="00A4256C"/>
    <w:rsid w:val="00A47A92"/>
    <w:rsid w:val="00A51357"/>
    <w:rsid w:val="00A534BF"/>
    <w:rsid w:val="00A53697"/>
    <w:rsid w:val="00A54152"/>
    <w:rsid w:val="00A54327"/>
    <w:rsid w:val="00A55813"/>
    <w:rsid w:val="00A55858"/>
    <w:rsid w:val="00A56AA6"/>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319D"/>
    <w:rsid w:val="00AB400D"/>
    <w:rsid w:val="00AB5E9F"/>
    <w:rsid w:val="00AB6D93"/>
    <w:rsid w:val="00AB7BFD"/>
    <w:rsid w:val="00AC0484"/>
    <w:rsid w:val="00AC11F5"/>
    <w:rsid w:val="00AC158F"/>
    <w:rsid w:val="00AC2A03"/>
    <w:rsid w:val="00AC301A"/>
    <w:rsid w:val="00AC598C"/>
    <w:rsid w:val="00AC6A1D"/>
    <w:rsid w:val="00AC6DD7"/>
    <w:rsid w:val="00AD0A30"/>
    <w:rsid w:val="00AD1DEB"/>
    <w:rsid w:val="00AD1F4E"/>
    <w:rsid w:val="00AD224F"/>
    <w:rsid w:val="00AD3F97"/>
    <w:rsid w:val="00AD3FC0"/>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06DAA"/>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4502"/>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16B6"/>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039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77EFE"/>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A25"/>
    <w:rsid w:val="00CC7CC7"/>
    <w:rsid w:val="00CD1B89"/>
    <w:rsid w:val="00CD23DA"/>
    <w:rsid w:val="00CD3034"/>
    <w:rsid w:val="00CD4EA5"/>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6C3"/>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4C33"/>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9FA"/>
    <w:rsid w:val="00E90AFD"/>
    <w:rsid w:val="00E92AA6"/>
    <w:rsid w:val="00E96938"/>
    <w:rsid w:val="00E96C44"/>
    <w:rsid w:val="00E979AE"/>
    <w:rsid w:val="00E97C33"/>
    <w:rsid w:val="00EA00FA"/>
    <w:rsid w:val="00EA28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2B3"/>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161</TotalTime>
  <Pages>23</Pages>
  <Words>27145</Words>
  <Characters>15473</Characters>
  <Application>Microsoft Office Word</Application>
  <DocSecurity>0</DocSecurity>
  <Lines>128</Lines>
  <Paragraphs>85</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56</cp:revision>
  <dcterms:created xsi:type="dcterms:W3CDTF">2025-05-08T12:49:00Z</dcterms:created>
  <dcterms:modified xsi:type="dcterms:W3CDTF">2026-06-24T16:49:00Z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